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仿宋" w:hAnsi="仿宋" w:eastAsia="仿宋" w:cs="宋体"/>
          <w:color w:val="000000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318" w:rightChars="100"/>
        <w:jc w:val="right"/>
        <w:textAlignment w:val="auto"/>
        <w:rPr>
          <w:rFonts w:hint="eastAsia" w:ascii="仿宋_GB2312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鹤环</w:t>
      </w:r>
      <w:r>
        <w:rPr>
          <w:rFonts w:hint="eastAsia" w:ascii="仿宋" w:hAnsi="仿宋" w:eastAsia="仿宋" w:cs="宋体"/>
          <w:color w:val="000000"/>
          <w:lang w:eastAsia="zh-CN"/>
        </w:rPr>
        <w:t>许</w:t>
      </w:r>
      <w:r>
        <w:rPr>
          <w:rFonts w:hint="eastAsia" w:ascii="仿宋" w:hAnsi="仿宋" w:eastAsia="仿宋" w:cs="宋体"/>
          <w:color w:val="000000"/>
        </w:rPr>
        <w:t>〔20</w:t>
      </w:r>
      <w:r>
        <w:rPr>
          <w:rFonts w:hint="eastAsia" w:ascii="仿宋" w:hAnsi="仿宋" w:eastAsia="仿宋" w:cs="宋体"/>
          <w:color w:val="000000"/>
          <w:lang w:val="en-US" w:eastAsia="zh-CN"/>
        </w:rPr>
        <w:t>24</w:t>
      </w:r>
      <w:r>
        <w:rPr>
          <w:rFonts w:hint="eastAsia" w:ascii="仿宋" w:hAnsi="仿宋" w:eastAsia="仿宋" w:cs="宋体"/>
          <w:color w:val="000000"/>
        </w:rPr>
        <w:t>〕</w:t>
      </w:r>
      <w:r>
        <w:rPr>
          <w:rFonts w:hint="eastAsia" w:ascii="仿宋" w:hAnsi="仿宋" w:eastAsia="仿宋" w:cs="宋体"/>
          <w:color w:val="000000"/>
          <w:lang w:val="en-US" w:eastAsia="zh-CN"/>
        </w:rPr>
        <w:t>13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关于宝泉岭垦区连生～二九〇110千伏线路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工程环境影响报告表的批复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国网黑龙江省电力有限公司宝泉岭供电分公司：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6" w:firstLineChars="200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你单位《关于申请宝泉岭垦区连生～二九〇110千伏线路工程环境影响评价文件的函》及附送的《宝泉岭垦区连生～二九〇110千伏线路工程环境影响报告表》（以下简称《报告表》）收悉。根据鹤岗市环境技术中心出具的《宝泉岭垦区连生～二九〇110千伏线路工程环境影响报告表技术评估报告》，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6" w:firstLineChars="200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一、本项目属于新建项目。建设地点位于黑龙江省鹤岗市绥滨县。新建26km 110kV线路，采用JL/G1A-150/25导线，全线架空架设48芯OPGW光缆，地线GJ-80，连生变电站110kV侧现为单母线接线型式出线1回，本期新建1回110kV出线间隔，二九〇变电站110kV侧现为单母线分段接线，出线3回，本期新建1回110kV出线间隔。总投资3203万元，环保投资48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6" w:firstLineChars="200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该项目建设在全面落实《报告表》提出的各项生态环境保护措施的前提下，可以满足国家生态环境保护相关法规和标准要求。我局原则同意该环境影响报告表</w:t>
      </w:r>
      <w:r>
        <w:rPr>
          <w:rFonts w:hint="eastAsia" w:ascii="仿宋" w:hAnsi="仿宋" w:eastAsia="仿宋" w:cs="宋体"/>
          <w:color w:val="000000"/>
          <w:lang w:eastAsia="zh-CN"/>
        </w:rPr>
        <w:t>的环境影响评价总体结论</w:t>
      </w:r>
      <w:r>
        <w:rPr>
          <w:rFonts w:hint="eastAsia" w:ascii="仿宋" w:hAnsi="仿宋" w:eastAsia="仿宋" w:cs="宋体"/>
          <w:color w:val="00000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6" w:firstLineChars="200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二、你单位应认真落实《报告表》所提出的各项生态环境保护措施，确保变电站厂界和电磁敏感目标处电磁环境满足《电磁环境控制限值》（GB 8702-2014）中标准限值要求；变电站厂界</w:t>
      </w:r>
      <w:r>
        <w:rPr>
          <w:rFonts w:hint="eastAsia" w:ascii="仿宋" w:hAnsi="仿宋" w:eastAsia="仿宋" w:cs="宋体"/>
          <w:color w:val="000000"/>
          <w:lang w:eastAsia="zh-CN"/>
        </w:rPr>
        <w:t>噪声</w:t>
      </w:r>
      <w:r>
        <w:rPr>
          <w:rFonts w:hint="eastAsia" w:ascii="仿宋" w:hAnsi="仿宋" w:eastAsia="仿宋" w:cs="宋体"/>
          <w:color w:val="000000"/>
        </w:rPr>
        <w:t>满足《工业企业厂界环境噪声排放标准》（GB 12348-2008）中2类标准限值要求</w:t>
      </w:r>
      <w:r>
        <w:rPr>
          <w:rFonts w:hint="eastAsia" w:ascii="仿宋" w:hAnsi="仿宋" w:eastAsia="仿宋" w:cs="宋体"/>
          <w:color w:val="000000"/>
          <w:lang w:val="en-US" w:eastAsia="zh-CN"/>
        </w:rPr>
        <w:t>；声环境敏感目标满足《声环境质量标准》（GB 3096-2008）中2类标准限值要求；输电线路沿线噪声满足《声环境质量标准》（GB 3096-2008）中1类标准限值要求</w:t>
      </w:r>
      <w:r>
        <w:rPr>
          <w:rFonts w:hint="eastAsia" w:ascii="仿宋" w:hAnsi="仿宋" w:eastAsia="仿宋" w:cs="宋体"/>
          <w:color w:val="00000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6" w:firstLineChars="200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三、项目建设必须严格执行环境保护设施与主体工程同时设计、同时施工、同时投产使用的环境保护“三同时”制度。项目建成后，你单位应按照有关规定进行环境保护竣工验收。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6" w:firstLineChars="200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四、环境影响报告表经批准后，项目的性质、规模、地点或者辐射防护措施发生重大变动的，应当重新报批该项目的环境影响报告表。自环境影响报告表批复文件批准之日起，如超过5年方决定开工建设的，环境影响报告表应当重新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6" w:firstLineChars="200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五、你单位应在接到本批复后20日内，将批复文件和批准后的《报告表》各一份送至</w:t>
      </w:r>
      <w:r>
        <w:rPr>
          <w:rFonts w:hint="eastAsia" w:ascii="仿宋" w:hAnsi="仿宋" w:eastAsia="仿宋" w:cs="宋体"/>
          <w:color w:val="000000"/>
          <w:lang w:eastAsia="zh-CN"/>
        </w:rPr>
        <w:t>绥滨生态环境局</w:t>
      </w:r>
      <w:r>
        <w:rPr>
          <w:rFonts w:hint="eastAsia" w:ascii="仿宋" w:hAnsi="仿宋" w:eastAsia="仿宋" w:cs="宋体"/>
          <w:color w:val="000000"/>
        </w:rPr>
        <w:t>，并按规定接受其监督管理。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6" w:firstLineChars="200"/>
        <w:textAlignment w:val="auto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6" w:firstLineChars="200"/>
        <w:textAlignment w:val="auto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1272" w:rightChars="400"/>
        <w:jc w:val="right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鹤岗市生态环境局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1431" w:rightChars="450"/>
        <w:jc w:val="right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202</w:t>
      </w:r>
      <w:r>
        <w:rPr>
          <w:rFonts w:hint="eastAsia" w:ascii="仿宋" w:hAnsi="仿宋" w:eastAsia="仿宋" w:cs="宋体"/>
          <w:color w:val="000000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</w:rPr>
        <w:t>年</w:t>
      </w:r>
      <w:r>
        <w:rPr>
          <w:rFonts w:hint="eastAsia" w:ascii="仿宋" w:hAnsi="仿宋" w:eastAsia="仿宋" w:cs="宋体"/>
          <w:color w:val="000000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</w:rPr>
        <w:t>月</w:t>
      </w:r>
      <w:r>
        <w:rPr>
          <w:rFonts w:hint="eastAsia" w:ascii="仿宋" w:hAnsi="仿宋" w:eastAsia="仿宋" w:cs="宋体"/>
          <w:color w:val="000000"/>
          <w:lang w:val="en-US" w:eastAsia="zh-CN"/>
        </w:rPr>
        <w:t>11</w:t>
      </w:r>
      <w:r>
        <w:rPr>
          <w:rFonts w:hint="eastAsia" w:ascii="仿宋" w:hAnsi="仿宋" w:eastAsia="仿宋" w:cs="宋体"/>
          <w:color w:val="00000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1431" w:rightChars="450"/>
        <w:jc w:val="right"/>
        <w:textAlignment w:val="auto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cs="宋体"/>
          <w:color w:val="000000"/>
          <w:sz w:val="28"/>
          <w:szCs w:val="28"/>
          <w:u w:val="single"/>
        </w:rPr>
      </w:pPr>
      <w:r>
        <w:rPr>
          <w:rFonts w:hint="eastAsia" w:ascii="仿宋_GB2312" w:cs="宋体"/>
          <w:color w:val="00000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鹤岗市生态环境局办公室                      202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日印发          </w:t>
      </w:r>
    </w:p>
    <w:sectPr>
      <w:footerReference r:id="rId3" w:type="default"/>
      <w:footerReference r:id="rId4" w:type="even"/>
      <w:pgSz w:w="11906" w:h="16838"/>
      <w:pgMar w:top="2098" w:right="1418" w:bottom="1701" w:left="1588" w:header="851" w:footer="992" w:gutter="0"/>
      <w:cols w:space="720" w:num="1"/>
      <w:titlePg/>
      <w:docGrid w:type="linesAndChars" w:linePitch="592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E9439AB-EF8C-482C-96D3-6FD8E2C969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A06BE17-1AFD-40C3-B90D-0BD21FA9641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1981C72-4BA7-47D1-958A-68DA8629E4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kern w:val="0"/>
        <w:sz w:val="28"/>
        <w:szCs w:val="21"/>
      </w:rPr>
      <w:t xml:space="preserve">- </w:t>
    </w:r>
    <w:r>
      <w:rPr>
        <w:rStyle w:val="8"/>
        <w:rFonts w:ascii="宋体" w:hAnsi="宋体" w:eastAsia="宋体"/>
        <w:kern w:val="0"/>
        <w:sz w:val="28"/>
        <w:szCs w:val="21"/>
      </w:rPr>
      <w:fldChar w:fldCharType="begin"/>
    </w:r>
    <w:r>
      <w:rPr>
        <w:rStyle w:val="8"/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Style w:val="8"/>
        <w:rFonts w:ascii="宋体" w:hAnsi="宋体" w:eastAsia="宋体"/>
        <w:kern w:val="0"/>
        <w:sz w:val="28"/>
        <w:szCs w:val="21"/>
      </w:rPr>
      <w:fldChar w:fldCharType="separate"/>
    </w:r>
    <w:r>
      <w:rPr>
        <w:rStyle w:val="8"/>
        <w:rFonts w:ascii="宋体" w:hAnsi="宋体" w:eastAsia="宋体"/>
        <w:kern w:val="0"/>
        <w:sz w:val="28"/>
        <w:szCs w:val="21"/>
      </w:rPr>
      <w:t>2</w:t>
    </w:r>
    <w:r>
      <w:rPr>
        <w:rStyle w:val="8"/>
        <w:rFonts w:ascii="宋体" w:hAnsi="宋体" w:eastAsia="宋体"/>
        <w:kern w:val="0"/>
        <w:sz w:val="28"/>
        <w:szCs w:val="21"/>
      </w:rPr>
      <w:fldChar w:fldCharType="end"/>
    </w:r>
    <w:r>
      <w:rPr>
        <w:rStyle w:val="8"/>
        <w:rFonts w:ascii="宋体" w:hAnsi="宋体" w:eastAsia="宋体"/>
        <w:kern w:val="0"/>
        <w:sz w:val="28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59"/>
  <w:drawingGridVerticalSpacing w:val="2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YjNjNjViM2ZjNWE0MzhhZDE5NmM0OTdhMGFhOTUifQ=="/>
  </w:docVars>
  <w:rsids>
    <w:rsidRoot w:val="65C1609A"/>
    <w:rsid w:val="0001111E"/>
    <w:rsid w:val="000260D9"/>
    <w:rsid w:val="00045946"/>
    <w:rsid w:val="00046341"/>
    <w:rsid w:val="00046530"/>
    <w:rsid w:val="00046EB5"/>
    <w:rsid w:val="000530DA"/>
    <w:rsid w:val="00074043"/>
    <w:rsid w:val="0008343C"/>
    <w:rsid w:val="00092D90"/>
    <w:rsid w:val="00093245"/>
    <w:rsid w:val="00113C81"/>
    <w:rsid w:val="00115013"/>
    <w:rsid w:val="001157AF"/>
    <w:rsid w:val="00122F4F"/>
    <w:rsid w:val="00126E42"/>
    <w:rsid w:val="00141313"/>
    <w:rsid w:val="00143D78"/>
    <w:rsid w:val="001629EA"/>
    <w:rsid w:val="001814FD"/>
    <w:rsid w:val="001A58ED"/>
    <w:rsid w:val="001A7342"/>
    <w:rsid w:val="001C34AA"/>
    <w:rsid w:val="001D41CE"/>
    <w:rsid w:val="002008CF"/>
    <w:rsid w:val="00202FE1"/>
    <w:rsid w:val="002162E7"/>
    <w:rsid w:val="00222774"/>
    <w:rsid w:val="00226A1E"/>
    <w:rsid w:val="002340AA"/>
    <w:rsid w:val="00245F60"/>
    <w:rsid w:val="00260177"/>
    <w:rsid w:val="00294F4D"/>
    <w:rsid w:val="002B665E"/>
    <w:rsid w:val="002C33A5"/>
    <w:rsid w:val="003019A4"/>
    <w:rsid w:val="00315281"/>
    <w:rsid w:val="00315F3E"/>
    <w:rsid w:val="00321A12"/>
    <w:rsid w:val="00343A5F"/>
    <w:rsid w:val="003474B1"/>
    <w:rsid w:val="0035243E"/>
    <w:rsid w:val="0036242A"/>
    <w:rsid w:val="003721DC"/>
    <w:rsid w:val="00374294"/>
    <w:rsid w:val="00387211"/>
    <w:rsid w:val="00387813"/>
    <w:rsid w:val="00396A08"/>
    <w:rsid w:val="003C0881"/>
    <w:rsid w:val="003D5A1B"/>
    <w:rsid w:val="003D71C9"/>
    <w:rsid w:val="003F2664"/>
    <w:rsid w:val="00417872"/>
    <w:rsid w:val="00442A90"/>
    <w:rsid w:val="004511F0"/>
    <w:rsid w:val="00454BB7"/>
    <w:rsid w:val="0047114D"/>
    <w:rsid w:val="004819C5"/>
    <w:rsid w:val="004876D9"/>
    <w:rsid w:val="0049303C"/>
    <w:rsid w:val="004B209A"/>
    <w:rsid w:val="004D00F6"/>
    <w:rsid w:val="005107B8"/>
    <w:rsid w:val="005237D5"/>
    <w:rsid w:val="00531C53"/>
    <w:rsid w:val="00547C7B"/>
    <w:rsid w:val="00563517"/>
    <w:rsid w:val="00593C50"/>
    <w:rsid w:val="00595CEE"/>
    <w:rsid w:val="005A7510"/>
    <w:rsid w:val="005B1A60"/>
    <w:rsid w:val="005D5DF7"/>
    <w:rsid w:val="00602D0F"/>
    <w:rsid w:val="006113F3"/>
    <w:rsid w:val="00623798"/>
    <w:rsid w:val="00631BE7"/>
    <w:rsid w:val="00663D39"/>
    <w:rsid w:val="00681CB7"/>
    <w:rsid w:val="006A25F8"/>
    <w:rsid w:val="006B619E"/>
    <w:rsid w:val="006C1BA6"/>
    <w:rsid w:val="006E757E"/>
    <w:rsid w:val="00701921"/>
    <w:rsid w:val="007029D4"/>
    <w:rsid w:val="00706933"/>
    <w:rsid w:val="00707948"/>
    <w:rsid w:val="0073011F"/>
    <w:rsid w:val="00764A0C"/>
    <w:rsid w:val="007712BA"/>
    <w:rsid w:val="007A3C09"/>
    <w:rsid w:val="007E2289"/>
    <w:rsid w:val="007F7B42"/>
    <w:rsid w:val="00810DB7"/>
    <w:rsid w:val="00830CF4"/>
    <w:rsid w:val="00834EB9"/>
    <w:rsid w:val="008C5C47"/>
    <w:rsid w:val="008D77E0"/>
    <w:rsid w:val="008E19F9"/>
    <w:rsid w:val="008E6258"/>
    <w:rsid w:val="008E6988"/>
    <w:rsid w:val="008E7FC9"/>
    <w:rsid w:val="009173B7"/>
    <w:rsid w:val="009235CB"/>
    <w:rsid w:val="009518D0"/>
    <w:rsid w:val="00954931"/>
    <w:rsid w:val="00963E6F"/>
    <w:rsid w:val="00967F4B"/>
    <w:rsid w:val="0097618F"/>
    <w:rsid w:val="00983E24"/>
    <w:rsid w:val="009B2E15"/>
    <w:rsid w:val="009B6860"/>
    <w:rsid w:val="009B6EC2"/>
    <w:rsid w:val="00A156F2"/>
    <w:rsid w:val="00A26496"/>
    <w:rsid w:val="00A276EA"/>
    <w:rsid w:val="00A56C33"/>
    <w:rsid w:val="00A70876"/>
    <w:rsid w:val="00A7382E"/>
    <w:rsid w:val="00A8321F"/>
    <w:rsid w:val="00A83D28"/>
    <w:rsid w:val="00A87461"/>
    <w:rsid w:val="00A920F4"/>
    <w:rsid w:val="00A94552"/>
    <w:rsid w:val="00AC5248"/>
    <w:rsid w:val="00AD037F"/>
    <w:rsid w:val="00AE17CE"/>
    <w:rsid w:val="00AF295C"/>
    <w:rsid w:val="00AF3C49"/>
    <w:rsid w:val="00B13741"/>
    <w:rsid w:val="00B24D82"/>
    <w:rsid w:val="00B2560C"/>
    <w:rsid w:val="00B31218"/>
    <w:rsid w:val="00B32B65"/>
    <w:rsid w:val="00B57649"/>
    <w:rsid w:val="00B81083"/>
    <w:rsid w:val="00BB0975"/>
    <w:rsid w:val="00BD313F"/>
    <w:rsid w:val="00BE2ABE"/>
    <w:rsid w:val="00BE5560"/>
    <w:rsid w:val="00BF51AB"/>
    <w:rsid w:val="00C50692"/>
    <w:rsid w:val="00C7083A"/>
    <w:rsid w:val="00C917A9"/>
    <w:rsid w:val="00C962F6"/>
    <w:rsid w:val="00CA1258"/>
    <w:rsid w:val="00CB15D8"/>
    <w:rsid w:val="00CC25D6"/>
    <w:rsid w:val="00CF4BFB"/>
    <w:rsid w:val="00D02FE8"/>
    <w:rsid w:val="00D45915"/>
    <w:rsid w:val="00D506FD"/>
    <w:rsid w:val="00D822A2"/>
    <w:rsid w:val="00D86F2E"/>
    <w:rsid w:val="00D9102A"/>
    <w:rsid w:val="00DA1968"/>
    <w:rsid w:val="00DB1DC1"/>
    <w:rsid w:val="00DC3912"/>
    <w:rsid w:val="00DD0EBF"/>
    <w:rsid w:val="00DD7CA4"/>
    <w:rsid w:val="00DE0384"/>
    <w:rsid w:val="00DE2A2C"/>
    <w:rsid w:val="00DF641D"/>
    <w:rsid w:val="00E02E6D"/>
    <w:rsid w:val="00E156EB"/>
    <w:rsid w:val="00E32629"/>
    <w:rsid w:val="00E365B5"/>
    <w:rsid w:val="00E61F98"/>
    <w:rsid w:val="00E73AEA"/>
    <w:rsid w:val="00E74BFF"/>
    <w:rsid w:val="00E75D5A"/>
    <w:rsid w:val="00E94B70"/>
    <w:rsid w:val="00EA37A2"/>
    <w:rsid w:val="00EC71B7"/>
    <w:rsid w:val="00ED54AF"/>
    <w:rsid w:val="00EE04C3"/>
    <w:rsid w:val="00F1516E"/>
    <w:rsid w:val="00F208F5"/>
    <w:rsid w:val="00F267DA"/>
    <w:rsid w:val="00F3447F"/>
    <w:rsid w:val="00F52E5B"/>
    <w:rsid w:val="00F607CD"/>
    <w:rsid w:val="00F62EAB"/>
    <w:rsid w:val="00F947B1"/>
    <w:rsid w:val="00FF387A"/>
    <w:rsid w:val="01DC1F5C"/>
    <w:rsid w:val="0EEA4470"/>
    <w:rsid w:val="102D2316"/>
    <w:rsid w:val="27226F2D"/>
    <w:rsid w:val="35A93489"/>
    <w:rsid w:val="431464E5"/>
    <w:rsid w:val="53D97CFB"/>
    <w:rsid w:val="59F42A9D"/>
    <w:rsid w:val="65C1609A"/>
    <w:rsid w:val="6DFC1A7D"/>
    <w:rsid w:val="758722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986;&#25991;&#27169;&#26495;\&#40548;&#29615;&#20989;202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鹤环函2022.dot</Template>
  <Pages>2</Pages>
  <Words>740</Words>
  <Characters>789</Characters>
  <Lines>1</Lines>
  <Paragraphs>1</Paragraphs>
  <TotalTime>154</TotalTime>
  <ScaleCrop>false</ScaleCrop>
  <LinksUpToDate>false</LinksUpToDate>
  <CharactersWithSpaces>897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2023-09-13T08:08:00Z</dcterms:created>
  <dc:creator>遥遥遥遥遥远_</dc:creator>
  <cp:lastModifiedBy>遥遥遥遥遥远_</cp:lastModifiedBy>
  <cp:lastPrinted>2024-05-10T08:59:00Z</cp:lastPrinted>
  <dcterms:modified xsi:type="dcterms:W3CDTF">2024-05-13T08:38:26Z</dcterms:modified>
  <dc:title>鹤环法〔2015〕Z03号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09946978F8744502AF40F648F834EC92_13</vt:lpwstr>
  </property>
  <property fmtid="{D5CDD505-2E9C-101B-9397-08002B2CF9AE}" pid="3" name="KSOProductBuildVer">
    <vt:lpwstr>2052-12.1.0.16417</vt:lpwstr>
  </property>
</Properties>
</file>