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spacing w:before="65" w:line="214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2"/>
          <w:szCs w:val="32"/>
          <w:lang w:val="en-US" w:eastAsia="zh-CN"/>
        </w:rPr>
        <w:t>2</w:t>
      </w:r>
    </w:p>
    <w:p>
      <w:pPr>
        <w:spacing w:before="19" w:line="179" w:lineRule="auto"/>
        <w:ind w:left="1453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违背市场准入负面清单案例报送情况表（市政务服务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eastAsia="zh-CN"/>
        </w:rPr>
        <w:t>中心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、市市场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  <w:lang w:eastAsia="zh-CN"/>
        </w:rPr>
        <w:t>监督管理</w:t>
      </w: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局填报）</w:t>
      </w:r>
    </w:p>
    <w:tbl>
      <w:tblPr>
        <w:tblStyle w:val="7"/>
        <w:tblpPr w:leftFromText="180" w:rightFromText="180" w:vertAnchor="text" w:horzAnchor="page" w:tblpX="769" w:tblpY="431"/>
        <w:tblOverlap w:val="never"/>
        <w:tblW w:w="157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955"/>
        <w:gridCol w:w="2071"/>
        <w:gridCol w:w="1696"/>
        <w:gridCol w:w="2760"/>
        <w:gridCol w:w="1380"/>
        <w:gridCol w:w="1079"/>
        <w:gridCol w:w="2429"/>
        <w:gridCol w:w="2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38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49" w:line="214" w:lineRule="auto"/>
              <w:ind w:left="3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4"/>
                <w:sz w:val="15"/>
                <w:szCs w:val="15"/>
              </w:rPr>
              <w:t>序号</w:t>
            </w:r>
          </w:p>
        </w:tc>
        <w:tc>
          <w:tcPr>
            <w:tcW w:w="1955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49" w:line="214" w:lineRule="auto"/>
              <w:ind w:left="509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案例情况描述</w:t>
            </w:r>
          </w:p>
        </w:tc>
        <w:tc>
          <w:tcPr>
            <w:tcW w:w="207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49" w:line="214" w:lineRule="auto"/>
              <w:ind w:left="25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8"/>
                <w:sz w:val="15"/>
                <w:szCs w:val="15"/>
              </w:rPr>
              <w:t>案例责任单位和责任人</w:t>
            </w:r>
          </w:p>
        </w:tc>
        <w:tc>
          <w:tcPr>
            <w:tcW w:w="169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49" w:line="222" w:lineRule="auto"/>
              <w:ind w:left="525" w:right="45" w:hanging="474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>案例核实、整改处理情</w:t>
            </w:r>
            <w:r>
              <w:rPr>
                <w:rFonts w:ascii="黑体" w:hAnsi="黑体" w:eastAsia="黑体" w:cs="黑体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况及结果</w:t>
            </w:r>
          </w:p>
        </w:tc>
        <w:tc>
          <w:tcPr>
            <w:tcW w:w="276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spacing w:before="49" w:line="214" w:lineRule="auto"/>
              <w:ind w:left="67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市场主体满意度情况</w:t>
            </w:r>
          </w:p>
        </w:tc>
        <w:tc>
          <w:tcPr>
            <w:tcW w:w="138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49" w:line="213" w:lineRule="auto"/>
              <w:ind w:left="382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报送单位</w:t>
            </w:r>
          </w:p>
        </w:tc>
        <w:tc>
          <w:tcPr>
            <w:tcW w:w="1079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spacing w:before="48" w:line="212" w:lineRule="auto"/>
              <w:ind w:left="68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联系人及电话</w:t>
            </w:r>
          </w:p>
        </w:tc>
        <w:tc>
          <w:tcPr>
            <w:tcW w:w="242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48" w:line="226" w:lineRule="auto"/>
              <w:ind w:left="101" w:right="84" w:firstLine="13"/>
              <w:jc w:val="both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7"/>
                <w:sz w:val="15"/>
                <w:szCs w:val="15"/>
              </w:rPr>
              <w:t>是否属于违规审批《市场准入负</w:t>
            </w:r>
            <w:r>
              <w:rPr>
                <w:rFonts w:ascii="黑体" w:hAnsi="黑体" w:eastAsia="黑体" w:cs="黑体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5"/>
                <w:szCs w:val="15"/>
              </w:rPr>
              <w:t>面清单（2022年版）》所列的禁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15"/>
                <w:szCs w:val="15"/>
              </w:rPr>
              <w:t>止准入类、许可准入类事项情况</w:t>
            </w:r>
          </w:p>
        </w:tc>
        <w:tc>
          <w:tcPr>
            <w:tcW w:w="2006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49" w:line="223" w:lineRule="auto"/>
              <w:ind w:left="534" w:right="41" w:hanging="476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ascii="黑体" w:hAnsi="黑体" w:eastAsia="黑体" w:cs="黑体"/>
                <w:spacing w:val="8"/>
                <w:sz w:val="15"/>
                <w:szCs w:val="15"/>
              </w:rPr>
              <w:t>是否属于违规设置市场准入</w:t>
            </w:r>
            <w:r>
              <w:rPr>
                <w:rFonts w:ascii="黑体" w:hAnsi="黑体" w:eastAsia="黑体" w:cs="黑体"/>
                <w:spacing w:val="6"/>
                <w:sz w:val="15"/>
                <w:szCs w:val="15"/>
              </w:rPr>
              <w:t>隐性壁垒情况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380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43" w:line="193" w:lineRule="auto"/>
              <w:ind w:left="166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1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8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43" w:line="193" w:lineRule="auto"/>
              <w:ind w:left="151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2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6" w:hRule="atLeast"/>
        </w:trPr>
        <w:tc>
          <w:tcPr>
            <w:tcW w:w="38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43" w:line="192" w:lineRule="auto"/>
              <w:ind w:left="154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z w:val="15"/>
                <w:szCs w:val="15"/>
              </w:rPr>
              <w:t>3</w:t>
            </w:r>
          </w:p>
        </w:tc>
        <w:tc>
          <w:tcPr>
            <w:tcW w:w="19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6838" w:h="11906" w:orient="landscape"/>
      <w:pgMar w:top="1701" w:right="1701" w:bottom="1701" w:left="141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2IwNTA2OTVmMTY2MWExMDFlNzhjN2RjMWQ4NWMifQ=="/>
  </w:docVars>
  <w:rsids>
    <w:rsidRoot w:val="71064649"/>
    <w:rsid w:val="00F53E7D"/>
    <w:rsid w:val="0D0F3E33"/>
    <w:rsid w:val="12831123"/>
    <w:rsid w:val="189E7164"/>
    <w:rsid w:val="1A594F10"/>
    <w:rsid w:val="1F6D7205"/>
    <w:rsid w:val="2FC2246A"/>
    <w:rsid w:val="390F6750"/>
    <w:rsid w:val="3DC6CFC0"/>
    <w:rsid w:val="43E33AA7"/>
    <w:rsid w:val="4F7D7AA9"/>
    <w:rsid w:val="5B175761"/>
    <w:rsid w:val="5DA17E81"/>
    <w:rsid w:val="60AD6A38"/>
    <w:rsid w:val="62576235"/>
    <w:rsid w:val="63359F36"/>
    <w:rsid w:val="64754C21"/>
    <w:rsid w:val="67FBF1AB"/>
    <w:rsid w:val="6FF32E58"/>
    <w:rsid w:val="7106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2024-03-12T02:35:00Z</dcterms:created>
  <dc:creator>Administrator</dc:creator>
  <cp:lastModifiedBy>ht-706</cp:lastModifiedBy>
  <cp:lastPrinted>2024-03-12T05:58:00Z</cp:lastPrinted>
  <dcterms:modified xsi:type="dcterms:W3CDTF">2024-04-15T15:03:05Z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4FEA3870C3BB42928EF226EF2D0A8264_11</vt:lpwstr>
  </property>
</Properties>
</file>